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655" w:rsidRPr="00312A41" w:rsidRDefault="00FE1655" w:rsidP="00FE1655">
      <w:pPr>
        <w:jc w:val="center"/>
        <w:rPr>
          <w:b/>
        </w:rPr>
      </w:pPr>
      <w:r w:rsidRPr="00312A41">
        <w:rPr>
          <w:b/>
          <w:lang w:val="sr-Cyrl-CS"/>
        </w:rPr>
        <w:t>NASTA</w:t>
      </w:r>
      <w:r w:rsidRPr="00312A41">
        <w:rPr>
          <w:b/>
        </w:rPr>
        <w:t>VE I UČENJA ZA ŠKOLSKU</w:t>
      </w:r>
      <w:r w:rsidRPr="00312A41">
        <w:rPr>
          <w:b/>
          <w:lang w:val="sr-Cyrl-CS"/>
        </w:rPr>
        <w:t xml:space="preserve">  </w:t>
      </w:r>
      <w:r w:rsidRPr="00312A41">
        <w:rPr>
          <w:b/>
        </w:rPr>
        <w:t>2020/2021.</w:t>
      </w:r>
      <w:r w:rsidRPr="00312A41">
        <w:rPr>
          <w:b/>
          <w:lang w:val="sr-Cyrl-CS"/>
        </w:rPr>
        <w:t xml:space="preserve"> </w:t>
      </w:r>
      <w:r w:rsidRPr="00312A41">
        <w:rPr>
          <w:b/>
        </w:rPr>
        <w:t>GOD.</w:t>
      </w:r>
    </w:p>
    <w:p w:rsidR="00FE1655" w:rsidRPr="00FE1655" w:rsidRDefault="00FE1655" w:rsidP="00FE1655">
      <w:pPr>
        <w:jc w:val="center"/>
        <w:rPr>
          <w:b/>
        </w:rPr>
      </w:pPr>
      <w:r w:rsidRPr="00312A41">
        <w:rPr>
          <w:b/>
          <w:lang w:val="sr-Latn-RS"/>
        </w:rPr>
        <w:t xml:space="preserve"> </w:t>
      </w:r>
      <w:r w:rsidRPr="00312A41">
        <w:rPr>
          <w:b/>
          <w:lang w:val="sr-Cyrl-CS"/>
        </w:rPr>
        <w:t>Naziv predmeta:</w:t>
      </w:r>
      <w:r w:rsidRPr="00312A41">
        <w:rPr>
          <w:b/>
        </w:rPr>
        <w:t xml:space="preserve"> </w:t>
      </w:r>
      <w:r w:rsidRPr="00312A41">
        <w:rPr>
          <w:b/>
          <w:lang w:val="sr-Cyrl-CS"/>
        </w:rPr>
        <w:tab/>
        <w:t xml:space="preserve">  </w:t>
      </w:r>
      <w:r w:rsidRPr="00312A41">
        <w:rPr>
          <w:b/>
          <w:lang w:val="sr-Latn-RS"/>
        </w:rPr>
        <w:t>Bosanski jezik</w:t>
      </w:r>
      <w:r w:rsidRPr="00312A41">
        <w:rPr>
          <w:b/>
          <w:lang w:val="sr-Cyrl-CS"/>
        </w:rPr>
        <w:t xml:space="preserve">            </w:t>
      </w:r>
      <w:r w:rsidRPr="00312A41">
        <w:rPr>
          <w:b/>
        </w:rPr>
        <w:t xml:space="preserve">                </w:t>
      </w:r>
      <w:r w:rsidRPr="00312A41">
        <w:rPr>
          <w:b/>
          <w:lang w:val="sr-Cyrl-CS"/>
        </w:rPr>
        <w:t>Razred:</w:t>
      </w:r>
      <w:r w:rsidRPr="00312A41">
        <w:rPr>
          <w:b/>
        </w:rPr>
        <w:t xml:space="preserve">  </w:t>
      </w:r>
      <w:r w:rsidRPr="00312A41">
        <w:rPr>
          <w:b/>
          <w:lang w:val="sr-Cyrl-CS"/>
        </w:rPr>
        <w:t xml:space="preserve">   </w:t>
      </w:r>
      <w:r w:rsidRPr="00312A41">
        <w:rPr>
          <w:b/>
          <w:lang w:val="sr-Latn-RS"/>
        </w:rPr>
        <w:t>treći</w:t>
      </w:r>
      <w:r w:rsidRPr="00312A41">
        <w:rPr>
          <w:b/>
          <w:lang w:val="sr-Cyrl-CS"/>
        </w:rPr>
        <w:t xml:space="preserve">            </w:t>
      </w:r>
      <w:r w:rsidRPr="00312A41">
        <w:rPr>
          <w:b/>
        </w:rPr>
        <w:t xml:space="preserve">  </w:t>
      </w:r>
      <w:r w:rsidRPr="00312A41">
        <w:rPr>
          <w:b/>
          <w:lang w:val="sr-Cyrl-CS"/>
        </w:rPr>
        <w:t xml:space="preserve">     </w:t>
      </w:r>
      <w:r w:rsidRPr="00312A41">
        <w:rPr>
          <w:b/>
        </w:rPr>
        <w:t xml:space="preserve">           </w:t>
      </w:r>
      <w:r w:rsidRPr="00312A41">
        <w:rPr>
          <w:b/>
          <w:lang w:val="sr-Cyrl-CS"/>
        </w:rPr>
        <w:t xml:space="preserve">  </w:t>
      </w:r>
      <w:r w:rsidRPr="00312A41">
        <w:rPr>
          <w:b/>
          <w:lang w:val="sr-Cyrl-CS"/>
        </w:rPr>
        <w:tab/>
      </w:r>
      <w:r w:rsidRPr="00312A41">
        <w:rPr>
          <w:b/>
        </w:rPr>
        <w:t xml:space="preserve">Mjesec: </w:t>
      </w:r>
      <w:r>
        <w:rPr>
          <w:b/>
        </w:rPr>
        <w:t>jun</w:t>
      </w:r>
      <w:r w:rsidRPr="00312A41">
        <w:rPr>
          <w:b/>
        </w:rPr>
        <w:t>, 2021.</w:t>
      </w:r>
    </w:p>
    <w:tbl>
      <w:tblPr>
        <w:tblpPr w:leftFromText="180" w:rightFromText="180" w:vertAnchor="text" w:horzAnchor="margin" w:tblpXSpec="center" w:tblpY="453"/>
        <w:tblOverlap w:val="never"/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4819"/>
        <w:gridCol w:w="992"/>
        <w:gridCol w:w="2835"/>
        <w:gridCol w:w="1418"/>
        <w:gridCol w:w="1843"/>
        <w:gridCol w:w="1842"/>
      </w:tblGrid>
      <w:tr w:rsidR="00FE1655" w:rsidRPr="00C4112B" w:rsidTr="00CD479F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FE1655" w:rsidRDefault="00FE1655" w:rsidP="00CD479F">
            <w:pPr>
              <w:jc w:val="center"/>
              <w:rPr>
                <w:sz w:val="22"/>
                <w:lang w:val="sr-Latn-RS"/>
              </w:rPr>
            </w:pPr>
            <w:r w:rsidRPr="00327FF2">
              <w:rPr>
                <w:sz w:val="22"/>
                <w:lang w:val="sr-Cyrl-CS"/>
              </w:rPr>
              <w:t>TEMA/</w:t>
            </w:r>
          </w:p>
          <w:p w:rsidR="00FE1655" w:rsidRPr="00327FF2" w:rsidRDefault="00FE1655" w:rsidP="00CD479F">
            <w:pPr>
              <w:jc w:val="center"/>
              <w:rPr>
                <w:sz w:val="22"/>
                <w:lang w:val="sr-Cyrl-CS"/>
              </w:rPr>
            </w:pPr>
            <w:r w:rsidRPr="00327FF2">
              <w:rPr>
                <w:sz w:val="22"/>
                <w:lang w:val="sr-Cyrl-CS"/>
              </w:rPr>
              <w:t>MODUL/MJESEC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FE1655" w:rsidRPr="00327FF2" w:rsidRDefault="00FE1655" w:rsidP="00CD479F">
            <w:pPr>
              <w:jc w:val="center"/>
              <w:rPr>
                <w:sz w:val="22"/>
                <w:lang w:val="sr-Cyrl-CS"/>
              </w:rPr>
            </w:pPr>
            <w:r w:rsidRPr="00327FF2">
              <w:rPr>
                <w:sz w:val="22"/>
                <w:lang w:val="sr-Cyrl-CS"/>
              </w:rPr>
              <w:t>ISHODI</w:t>
            </w:r>
          </w:p>
          <w:p w:rsidR="00FE1655" w:rsidRPr="00DE63D5" w:rsidRDefault="00FE1655" w:rsidP="00CD479F">
            <w:pPr>
              <w:jc w:val="center"/>
              <w:rPr>
                <w:sz w:val="22"/>
                <w:lang w:val="sr-Latn-RS"/>
              </w:rPr>
            </w:pPr>
            <w:r w:rsidRPr="00327FF2">
              <w:rPr>
                <w:sz w:val="22"/>
                <w:lang w:val="sr-Cyrl-CS"/>
              </w:rPr>
              <w:t>(na kraju teme/modula/mjeseca) učenik će znati da</w:t>
            </w:r>
            <w:r w:rsidR="00DE63D5">
              <w:rPr>
                <w:sz w:val="22"/>
                <w:lang w:val="sr-Latn-RS"/>
              </w:rPr>
              <w:t>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FE1655" w:rsidRPr="00327FF2" w:rsidRDefault="00FE1655" w:rsidP="00CD479F">
            <w:pPr>
              <w:rPr>
                <w:sz w:val="22"/>
                <w:lang w:val="sr-Cyrl-CS"/>
              </w:rPr>
            </w:pPr>
            <w:r w:rsidRPr="00327FF2">
              <w:rPr>
                <w:sz w:val="22"/>
                <w:lang w:val="sr-Cyrl-CS"/>
              </w:rPr>
              <w:t>R. br.</w:t>
            </w:r>
          </w:p>
          <w:p w:rsidR="00FE1655" w:rsidRPr="00327FF2" w:rsidRDefault="00FE1655" w:rsidP="00CD479F">
            <w:pPr>
              <w:rPr>
                <w:sz w:val="22"/>
                <w:lang w:val="sr-Cyrl-CS"/>
              </w:rPr>
            </w:pPr>
            <w:r w:rsidRPr="00327FF2">
              <w:rPr>
                <w:sz w:val="22"/>
                <w:lang w:val="sr-Cyrl-CS"/>
              </w:rPr>
              <w:t>nast.</w:t>
            </w:r>
          </w:p>
          <w:p w:rsidR="00FE1655" w:rsidRPr="00327FF2" w:rsidRDefault="00FE1655" w:rsidP="00CD479F">
            <w:pPr>
              <w:rPr>
                <w:sz w:val="22"/>
                <w:lang w:val="sr-Cyrl-CS"/>
              </w:rPr>
            </w:pPr>
            <w:r w:rsidRPr="00327FF2">
              <w:rPr>
                <w:sz w:val="22"/>
                <w:lang w:val="sr-Cyrl-CS"/>
              </w:rPr>
              <w:t>jed.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FE1655" w:rsidRPr="00327FF2" w:rsidRDefault="00FE1655" w:rsidP="00CD479F">
            <w:pPr>
              <w:rPr>
                <w:sz w:val="22"/>
                <w:lang w:val="sr-Cyrl-CS"/>
              </w:rPr>
            </w:pPr>
          </w:p>
          <w:p w:rsidR="00FE1655" w:rsidRPr="00327FF2" w:rsidRDefault="00FE1655" w:rsidP="00CD479F">
            <w:pPr>
              <w:rPr>
                <w:sz w:val="22"/>
                <w:lang w:val="sr-Cyrl-CS"/>
              </w:rPr>
            </w:pPr>
            <w:r w:rsidRPr="00327FF2">
              <w:rPr>
                <w:sz w:val="22"/>
                <w:lang w:val="sr-Cyrl-CS"/>
              </w:rPr>
              <w:t>NASTAVNE JEDINICE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FE1655" w:rsidRPr="00327FF2" w:rsidRDefault="00FE1655" w:rsidP="00CD479F">
            <w:pPr>
              <w:rPr>
                <w:sz w:val="22"/>
                <w:lang w:val="sr-Cyrl-CS"/>
              </w:rPr>
            </w:pPr>
          </w:p>
          <w:p w:rsidR="00FE1655" w:rsidRPr="00327FF2" w:rsidRDefault="00FE1655" w:rsidP="00CD479F">
            <w:pPr>
              <w:jc w:val="center"/>
              <w:rPr>
                <w:sz w:val="22"/>
                <w:lang w:val="sr-Cyrl-CS"/>
              </w:rPr>
            </w:pPr>
            <w:r w:rsidRPr="00327FF2">
              <w:rPr>
                <w:sz w:val="22"/>
                <w:lang w:val="sr-Cyrl-CS"/>
              </w:rPr>
              <w:t>TIP</w:t>
            </w:r>
          </w:p>
          <w:p w:rsidR="00FE1655" w:rsidRPr="00327FF2" w:rsidRDefault="00FE1655" w:rsidP="00CD479F">
            <w:pPr>
              <w:jc w:val="center"/>
              <w:rPr>
                <w:sz w:val="22"/>
                <w:lang w:val="sr-Cyrl-CS"/>
              </w:rPr>
            </w:pPr>
            <w:r w:rsidRPr="00327FF2">
              <w:rPr>
                <w:sz w:val="22"/>
                <w:lang w:val="sr-Cyrl-CS"/>
              </w:rPr>
              <w:t>ČASA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FE1655" w:rsidRPr="00327FF2" w:rsidRDefault="00FE1655" w:rsidP="00CD479F">
            <w:pPr>
              <w:jc w:val="center"/>
              <w:rPr>
                <w:sz w:val="22"/>
                <w:lang w:val="sr-Cyrl-CS"/>
              </w:rPr>
            </w:pPr>
            <w:r w:rsidRPr="00327FF2">
              <w:rPr>
                <w:rFonts w:eastAsia="Calibri" w:cs="Times New Roman"/>
                <w:sz w:val="22"/>
                <w:lang w:val="sr-Cyrl-CS"/>
              </w:rPr>
              <w:t>MEĐUPREDMETNO POVEZIVANјE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FE1655" w:rsidRPr="00327FF2" w:rsidRDefault="00FE1655" w:rsidP="00CD479F">
            <w:pPr>
              <w:jc w:val="center"/>
              <w:rPr>
                <w:sz w:val="22"/>
                <w:lang w:val="sr-Cyrl-CS"/>
              </w:rPr>
            </w:pPr>
            <w:r w:rsidRPr="00327FF2">
              <w:rPr>
                <w:sz w:val="22"/>
                <w:lang w:val="sr-Cyrl-CS"/>
              </w:rPr>
              <w:t>EVALUACIJA KVALITETA ISPLANIRANOG</w:t>
            </w:r>
          </w:p>
        </w:tc>
      </w:tr>
      <w:tr w:rsidR="00FE1655" w:rsidRPr="00C4112B" w:rsidTr="00CD479F"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FE1655" w:rsidRPr="00C4112B" w:rsidRDefault="00FE1655" w:rsidP="00CD479F">
            <w:pPr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KNJIŽEVNOST, JEZIK, JEZIČKA KULTURA</w:t>
            </w:r>
          </w:p>
        </w:tc>
        <w:tc>
          <w:tcPr>
            <w:tcW w:w="48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1655" w:rsidRDefault="00FE1655" w:rsidP="00CD479F">
            <w:pPr>
              <w:rPr>
                <w:sz w:val="24"/>
                <w:szCs w:val="24"/>
              </w:rPr>
            </w:pPr>
            <w:r w:rsidRPr="009B19CE">
              <w:rPr>
                <w:sz w:val="24"/>
                <w:szCs w:val="24"/>
              </w:rPr>
              <w:t xml:space="preserve">na osnovu obilježja prepoznaju lirsku narodnu pjesmu; </w:t>
            </w:r>
          </w:p>
          <w:p w:rsidR="00FE1655" w:rsidRDefault="00FE1655" w:rsidP="00CD479F">
            <w:pPr>
              <w:rPr>
                <w:sz w:val="24"/>
                <w:szCs w:val="24"/>
              </w:rPr>
            </w:pPr>
            <w:r w:rsidRPr="009B19CE">
              <w:rPr>
                <w:sz w:val="24"/>
                <w:szCs w:val="24"/>
              </w:rPr>
              <w:t xml:space="preserve">uočava osnovno raspoleženje u pjesmi; </w:t>
            </w:r>
          </w:p>
          <w:p w:rsidR="00FE1655" w:rsidRDefault="00FE1655" w:rsidP="00CD479F">
            <w:pPr>
              <w:rPr>
                <w:sz w:val="24"/>
                <w:szCs w:val="24"/>
              </w:rPr>
            </w:pPr>
            <w:r w:rsidRPr="009B19CE">
              <w:rPr>
                <w:sz w:val="24"/>
                <w:szCs w:val="24"/>
              </w:rPr>
              <w:t xml:space="preserve">uočava pjesničke slike; </w:t>
            </w:r>
          </w:p>
          <w:p w:rsidR="00FE1655" w:rsidRPr="00C4112B" w:rsidRDefault="00FE1655" w:rsidP="00CD479F">
            <w:pPr>
              <w:rPr>
                <w:sz w:val="24"/>
                <w:szCs w:val="24"/>
              </w:rPr>
            </w:pPr>
            <w:r w:rsidRPr="009B19CE">
              <w:rPr>
                <w:sz w:val="24"/>
                <w:szCs w:val="24"/>
              </w:rPr>
              <w:t>izražajno recitira pjesmu; ključne motive u pjesmi predstavi crtežom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  <w:r w:rsidRPr="00276E19">
              <w:rPr>
                <w:sz w:val="24"/>
                <w:szCs w:val="24"/>
                <w:lang w:val="sr-Latn-RS"/>
              </w:rPr>
              <w:t>„Majka Smaju pod đulom rodila“ narodna uspavanka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Obrada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1655" w:rsidRPr="00DF4E56" w:rsidRDefault="00FE1655" w:rsidP="00CD479F">
            <w:pPr>
              <w:rPr>
                <w:sz w:val="24"/>
                <w:szCs w:val="24"/>
                <w:lang w:val="sr-Latn-RS"/>
              </w:rPr>
            </w:pPr>
            <w:r w:rsidRPr="00DF4E56">
              <w:rPr>
                <w:sz w:val="24"/>
                <w:szCs w:val="24"/>
                <w:lang w:val="sr-Latn-RS"/>
              </w:rPr>
              <w:t>Muzička kultura: slušanje i izvođenje muzike, pjevanje po sluhu</w:t>
            </w:r>
          </w:p>
          <w:p w:rsidR="00FE1655" w:rsidRPr="00DF4E56" w:rsidRDefault="00FE1655" w:rsidP="00CD479F">
            <w:pPr>
              <w:rPr>
                <w:sz w:val="24"/>
                <w:szCs w:val="24"/>
                <w:lang w:val="sr-Latn-RS"/>
              </w:rPr>
            </w:pPr>
          </w:p>
          <w:p w:rsidR="00FE1655" w:rsidRPr="00DF4E56" w:rsidRDefault="00FE1655" w:rsidP="00CD479F">
            <w:pPr>
              <w:rPr>
                <w:sz w:val="24"/>
                <w:szCs w:val="24"/>
                <w:lang w:val="sr-Latn-RS"/>
              </w:rPr>
            </w:pPr>
            <w:r w:rsidRPr="00DF4E56">
              <w:rPr>
                <w:sz w:val="24"/>
                <w:szCs w:val="24"/>
                <w:lang w:val="sr-Latn-RS"/>
              </w:rPr>
              <w:t>Likovna kultura: Ilustrovanje, ukrašavanje</w:t>
            </w:r>
          </w:p>
          <w:p w:rsidR="00FE1655" w:rsidRPr="00DF4E56" w:rsidRDefault="00FE1655" w:rsidP="00CD479F">
            <w:pPr>
              <w:rPr>
                <w:sz w:val="24"/>
                <w:szCs w:val="24"/>
                <w:lang w:val="sr-Latn-RS"/>
              </w:rPr>
            </w:pPr>
          </w:p>
          <w:p w:rsidR="00FE1655" w:rsidRPr="00DF4E56" w:rsidRDefault="00FE1655" w:rsidP="00CD479F">
            <w:pPr>
              <w:rPr>
                <w:sz w:val="24"/>
                <w:szCs w:val="24"/>
                <w:lang w:val="sr-Latn-RS"/>
              </w:rPr>
            </w:pPr>
            <w:r w:rsidRPr="00DF4E56">
              <w:rPr>
                <w:sz w:val="24"/>
                <w:szCs w:val="24"/>
                <w:lang w:val="sr-Latn-RS"/>
              </w:rPr>
              <w:t>Priroda i društvo:</w:t>
            </w:r>
          </w:p>
          <w:p w:rsidR="00FE1655" w:rsidRPr="00DF4E56" w:rsidRDefault="00FE1655" w:rsidP="00CD479F">
            <w:pPr>
              <w:rPr>
                <w:sz w:val="24"/>
                <w:szCs w:val="24"/>
                <w:lang w:val="sr-Latn-RS"/>
              </w:rPr>
            </w:pPr>
            <w:r w:rsidRPr="00DF4E56">
              <w:rPr>
                <w:sz w:val="24"/>
                <w:szCs w:val="24"/>
                <w:lang w:val="sr-Latn-RS"/>
              </w:rPr>
              <w:t>orijentacija u prostoru,</w:t>
            </w:r>
          </w:p>
          <w:p w:rsidR="00FE1655" w:rsidRPr="00DF4E56" w:rsidRDefault="00FE1655" w:rsidP="00CD479F">
            <w:pPr>
              <w:rPr>
                <w:sz w:val="24"/>
                <w:szCs w:val="24"/>
                <w:lang w:val="sr-Latn-RS"/>
              </w:rPr>
            </w:pPr>
            <w:r w:rsidRPr="00DF4E56">
              <w:rPr>
                <w:sz w:val="24"/>
                <w:szCs w:val="24"/>
                <w:lang w:val="sr-Latn-RS"/>
              </w:rPr>
              <w:t xml:space="preserve">zavičaj: </w:t>
            </w:r>
          </w:p>
          <w:p w:rsidR="00FE1655" w:rsidRPr="00DF4E56" w:rsidRDefault="00FE1655" w:rsidP="00CD479F">
            <w:pPr>
              <w:rPr>
                <w:sz w:val="24"/>
                <w:szCs w:val="24"/>
                <w:lang w:val="sr-Latn-RS"/>
              </w:rPr>
            </w:pPr>
            <w:r w:rsidRPr="00DF4E56">
              <w:rPr>
                <w:sz w:val="24"/>
                <w:szCs w:val="24"/>
                <w:lang w:val="sr-Latn-RS"/>
              </w:rPr>
              <w:lastRenderedPageBreak/>
              <w:t>slobodna igra u prirodi</w:t>
            </w:r>
          </w:p>
          <w:p w:rsidR="00FE1655" w:rsidRPr="00DF4E56" w:rsidRDefault="00FE1655" w:rsidP="00CD479F">
            <w:pPr>
              <w:rPr>
                <w:sz w:val="24"/>
                <w:szCs w:val="24"/>
                <w:lang w:val="sr-Latn-RS"/>
              </w:rPr>
            </w:pPr>
          </w:p>
          <w:p w:rsidR="00FE1655" w:rsidRPr="00DF4E56" w:rsidRDefault="00FE1655" w:rsidP="00CD479F">
            <w:pPr>
              <w:rPr>
                <w:sz w:val="24"/>
                <w:szCs w:val="24"/>
                <w:lang w:val="sr-Latn-RS"/>
              </w:rPr>
            </w:pPr>
            <w:r w:rsidRPr="00DF4E56">
              <w:rPr>
                <w:sz w:val="24"/>
                <w:szCs w:val="24"/>
                <w:lang w:val="sr-Latn-RS"/>
              </w:rPr>
              <w:t>Srpski jezik: slušanje, govorenje (vođeni i slobodni razgovor), čitanje, pisanje</w:t>
            </w:r>
          </w:p>
          <w:p w:rsidR="00FE1655" w:rsidRPr="00DF4E56" w:rsidRDefault="00FE1655" w:rsidP="00CD479F">
            <w:pPr>
              <w:rPr>
                <w:sz w:val="24"/>
                <w:szCs w:val="24"/>
                <w:lang w:val="sr-Latn-RS"/>
              </w:rPr>
            </w:pPr>
          </w:p>
          <w:p w:rsidR="00FE1655" w:rsidRPr="00DF4E56" w:rsidRDefault="00FE1655" w:rsidP="00CD479F">
            <w:pPr>
              <w:rPr>
                <w:sz w:val="24"/>
                <w:szCs w:val="24"/>
                <w:lang w:val="sr-Latn-RS"/>
              </w:rPr>
            </w:pPr>
            <w:r w:rsidRPr="00DF4E56">
              <w:rPr>
                <w:sz w:val="24"/>
                <w:szCs w:val="24"/>
                <w:lang w:val="sr-Latn-RS"/>
              </w:rPr>
              <w:t>Muzička kultura: slušanje i izvođenje muzike, pjevanje po sluhu</w:t>
            </w:r>
          </w:p>
          <w:p w:rsidR="00FE1655" w:rsidRPr="00DF4E56" w:rsidRDefault="00FE1655" w:rsidP="00CD479F">
            <w:pPr>
              <w:rPr>
                <w:sz w:val="24"/>
                <w:szCs w:val="24"/>
                <w:lang w:val="sr-Latn-RS"/>
              </w:rPr>
            </w:pPr>
          </w:p>
          <w:p w:rsidR="00FE1655" w:rsidRPr="00DF4E56" w:rsidRDefault="00FE1655" w:rsidP="00CD479F">
            <w:pPr>
              <w:rPr>
                <w:sz w:val="24"/>
                <w:szCs w:val="24"/>
                <w:lang w:val="sr-Latn-RS"/>
              </w:rPr>
            </w:pPr>
            <w:r w:rsidRPr="00DF4E56">
              <w:rPr>
                <w:sz w:val="24"/>
                <w:szCs w:val="24"/>
                <w:lang w:val="sr-Latn-RS"/>
              </w:rPr>
              <w:t>Likovna kultura: Ilustrovanje, ukrašavanje</w:t>
            </w:r>
          </w:p>
          <w:p w:rsidR="00FE1655" w:rsidRPr="00DF4E56" w:rsidRDefault="00FE1655" w:rsidP="00CD479F">
            <w:pPr>
              <w:rPr>
                <w:sz w:val="24"/>
                <w:szCs w:val="24"/>
                <w:lang w:val="sr-Latn-RS"/>
              </w:rPr>
            </w:pPr>
          </w:p>
          <w:p w:rsidR="00FE1655" w:rsidRPr="00DF4E56" w:rsidRDefault="00FE1655" w:rsidP="00CD479F">
            <w:pPr>
              <w:rPr>
                <w:sz w:val="24"/>
                <w:szCs w:val="24"/>
                <w:lang w:val="sr-Latn-RS"/>
              </w:rPr>
            </w:pPr>
            <w:r w:rsidRPr="00DF4E56">
              <w:rPr>
                <w:sz w:val="24"/>
                <w:szCs w:val="24"/>
                <w:lang w:val="sr-Latn-RS"/>
              </w:rPr>
              <w:lastRenderedPageBreak/>
              <w:t>Priroda i društvo:</w:t>
            </w:r>
          </w:p>
          <w:p w:rsidR="00FE1655" w:rsidRPr="00DF4E56" w:rsidRDefault="00FE1655" w:rsidP="00CD479F">
            <w:pPr>
              <w:rPr>
                <w:sz w:val="24"/>
                <w:szCs w:val="24"/>
                <w:lang w:val="sr-Latn-RS"/>
              </w:rPr>
            </w:pPr>
            <w:r w:rsidRPr="00DF4E56">
              <w:rPr>
                <w:sz w:val="24"/>
                <w:szCs w:val="24"/>
                <w:lang w:val="sr-Latn-RS"/>
              </w:rPr>
              <w:t>orijentacija u prostoru,</w:t>
            </w:r>
          </w:p>
          <w:p w:rsidR="00FE1655" w:rsidRPr="00DF4E56" w:rsidRDefault="00FE1655" w:rsidP="00CD479F">
            <w:pPr>
              <w:rPr>
                <w:sz w:val="24"/>
                <w:szCs w:val="24"/>
                <w:lang w:val="sr-Latn-RS"/>
              </w:rPr>
            </w:pPr>
            <w:r w:rsidRPr="00DF4E56">
              <w:rPr>
                <w:sz w:val="24"/>
                <w:szCs w:val="24"/>
                <w:lang w:val="sr-Latn-RS"/>
              </w:rPr>
              <w:t xml:space="preserve">zavičaj: </w:t>
            </w:r>
          </w:p>
          <w:p w:rsidR="00FE1655" w:rsidRPr="00DF4E56" w:rsidRDefault="00FE1655" w:rsidP="00CD479F">
            <w:pPr>
              <w:rPr>
                <w:sz w:val="24"/>
                <w:szCs w:val="24"/>
                <w:lang w:val="sr-Latn-RS"/>
              </w:rPr>
            </w:pPr>
            <w:r w:rsidRPr="00DF4E56">
              <w:rPr>
                <w:sz w:val="24"/>
                <w:szCs w:val="24"/>
                <w:lang w:val="sr-Latn-RS"/>
              </w:rPr>
              <w:t>slobodna igra u prirodi</w:t>
            </w:r>
          </w:p>
          <w:p w:rsidR="00FE1655" w:rsidRPr="00DF4E56" w:rsidRDefault="00FE1655" w:rsidP="00CD479F">
            <w:pPr>
              <w:rPr>
                <w:sz w:val="24"/>
                <w:szCs w:val="24"/>
                <w:lang w:val="sr-Latn-RS"/>
              </w:rPr>
            </w:pPr>
          </w:p>
          <w:p w:rsidR="00FE1655" w:rsidRPr="00DF4E56" w:rsidRDefault="00FE1655" w:rsidP="00CD479F">
            <w:pPr>
              <w:rPr>
                <w:sz w:val="24"/>
                <w:szCs w:val="24"/>
                <w:lang w:val="sr-Latn-RS"/>
              </w:rPr>
            </w:pPr>
            <w:r w:rsidRPr="00DF4E56">
              <w:rPr>
                <w:sz w:val="24"/>
                <w:szCs w:val="24"/>
                <w:lang w:val="sr-Latn-RS"/>
              </w:rPr>
              <w:t>Srpski jezik: slušanje, govorenje (vođeni i slobodni razgovor), čitanje, pisanje</w:t>
            </w:r>
          </w:p>
          <w:p w:rsidR="00FE1655" w:rsidRPr="00DF4E56" w:rsidRDefault="00FE1655" w:rsidP="00CD479F">
            <w:pPr>
              <w:rPr>
                <w:sz w:val="24"/>
                <w:szCs w:val="24"/>
                <w:lang w:val="sr-Latn-RS"/>
              </w:rPr>
            </w:pPr>
          </w:p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  <w:r w:rsidRPr="00DF4E56">
              <w:rPr>
                <w:sz w:val="24"/>
                <w:szCs w:val="24"/>
                <w:lang w:val="sr-Latn-RS"/>
              </w:rPr>
              <w:t>Muzička kultura: slušanje i izvođenje muzike, pjevanje po sluhu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1655" w:rsidRPr="00DF4E56" w:rsidRDefault="00FE1655" w:rsidP="00CD479F">
            <w:pPr>
              <w:rPr>
                <w:sz w:val="24"/>
                <w:szCs w:val="24"/>
                <w:lang w:val="sr-Latn-RS"/>
              </w:rPr>
            </w:pPr>
            <w:r w:rsidRPr="00DF4E56">
              <w:rPr>
                <w:sz w:val="24"/>
                <w:szCs w:val="24"/>
                <w:lang w:val="sr-Latn-RS"/>
              </w:rPr>
              <w:lastRenderedPageBreak/>
              <w:t>Identifikacija situacija u kojima će učenici steći i pokazati ponašanje u skladu sa propisanim ishodima.</w:t>
            </w:r>
          </w:p>
          <w:p w:rsidR="00FE1655" w:rsidRPr="00DF4E56" w:rsidRDefault="00FE1655" w:rsidP="00CD479F">
            <w:pPr>
              <w:rPr>
                <w:sz w:val="24"/>
                <w:szCs w:val="24"/>
                <w:lang w:val="sr-Latn-RS"/>
              </w:rPr>
            </w:pPr>
            <w:r w:rsidRPr="00DF4E56">
              <w:rPr>
                <w:sz w:val="24"/>
                <w:szCs w:val="24"/>
                <w:lang w:val="sr-Latn-RS"/>
              </w:rPr>
              <w:t xml:space="preserve">Instrumenti za provjeravanje ostvarenosti propisanih ishoda (razgovor, posmatranje i praćenje,  produkti </w:t>
            </w:r>
            <w:r w:rsidRPr="00DF4E56">
              <w:rPr>
                <w:sz w:val="24"/>
                <w:szCs w:val="24"/>
                <w:lang w:val="sr-Latn-RS"/>
              </w:rPr>
              <w:lastRenderedPageBreak/>
              <w:t>učenika, aktivnost i angažovanje  učenika, prezentovanje, diktati, tematske provjere znanja.</w:t>
            </w:r>
          </w:p>
          <w:p w:rsidR="00FE1655" w:rsidRPr="00DF4E56" w:rsidRDefault="00FE1655" w:rsidP="00CD479F">
            <w:pPr>
              <w:rPr>
                <w:sz w:val="24"/>
                <w:szCs w:val="24"/>
                <w:lang w:val="sr-Latn-RS"/>
              </w:rPr>
            </w:pPr>
            <w:r w:rsidRPr="00DF4E56">
              <w:rPr>
                <w:sz w:val="24"/>
                <w:szCs w:val="24"/>
                <w:lang w:val="sr-Latn-RS"/>
              </w:rPr>
              <w:t>Formativna evaluacija</w:t>
            </w:r>
          </w:p>
          <w:p w:rsidR="00FE1655" w:rsidRPr="00DF4E56" w:rsidRDefault="00FE1655" w:rsidP="00CD479F">
            <w:pPr>
              <w:rPr>
                <w:sz w:val="24"/>
                <w:szCs w:val="24"/>
                <w:lang w:val="sr-Latn-RS"/>
              </w:rPr>
            </w:pPr>
          </w:p>
          <w:p w:rsidR="00FE1655" w:rsidRPr="00DF4E56" w:rsidRDefault="00FE1655" w:rsidP="00CD479F">
            <w:pPr>
              <w:rPr>
                <w:sz w:val="24"/>
                <w:szCs w:val="24"/>
                <w:lang w:val="sr-Latn-RS"/>
              </w:rPr>
            </w:pPr>
          </w:p>
          <w:p w:rsidR="00FE1655" w:rsidRPr="00DF4E56" w:rsidRDefault="00FE1655" w:rsidP="00CD479F">
            <w:pPr>
              <w:rPr>
                <w:sz w:val="24"/>
                <w:szCs w:val="24"/>
                <w:lang w:val="sr-Latn-RS"/>
              </w:rPr>
            </w:pPr>
          </w:p>
          <w:p w:rsidR="00FE1655" w:rsidRPr="00DF4E56" w:rsidRDefault="00FE1655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I</w:t>
            </w:r>
            <w:r w:rsidRPr="00DF4E56">
              <w:rPr>
                <w:sz w:val="24"/>
                <w:szCs w:val="24"/>
                <w:lang w:val="sr-Latn-RS"/>
              </w:rPr>
              <w:t>dentifikacija situacija u kojima će učenici steći i pokazati ponašanje u skladu sa propisanim ishodima.</w:t>
            </w:r>
          </w:p>
          <w:p w:rsidR="00FE1655" w:rsidRPr="00DF4E56" w:rsidRDefault="00FE1655" w:rsidP="00CD479F">
            <w:pPr>
              <w:rPr>
                <w:sz w:val="24"/>
                <w:szCs w:val="24"/>
                <w:lang w:val="sr-Latn-RS"/>
              </w:rPr>
            </w:pPr>
            <w:r w:rsidRPr="00DF4E56">
              <w:rPr>
                <w:sz w:val="24"/>
                <w:szCs w:val="24"/>
                <w:lang w:val="sr-Latn-RS"/>
              </w:rPr>
              <w:t xml:space="preserve">Instrumenti za provjeravanje </w:t>
            </w:r>
            <w:r w:rsidRPr="00DF4E56">
              <w:rPr>
                <w:sz w:val="24"/>
                <w:szCs w:val="24"/>
                <w:lang w:val="sr-Latn-RS"/>
              </w:rPr>
              <w:lastRenderedPageBreak/>
              <w:t>ostvarenosti propisanih ishoda (razgovor, posmatranje i praćenje,  produkti učenika, aktivnost i angažovanje  učenika, prezentovanje, diktati, tematske provjere znanja.</w:t>
            </w:r>
          </w:p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  <w:r w:rsidRPr="00DF4E56">
              <w:rPr>
                <w:sz w:val="24"/>
                <w:szCs w:val="24"/>
                <w:lang w:val="sr-Latn-RS"/>
              </w:rPr>
              <w:t>Formativna evaluacija</w:t>
            </w:r>
          </w:p>
        </w:tc>
      </w:tr>
      <w:tr w:rsidR="00FE1655" w:rsidRPr="00C4112B" w:rsidTr="00CD479F"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Default="00FE1655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  <w:r w:rsidRPr="00276E19">
              <w:rPr>
                <w:sz w:val="24"/>
                <w:szCs w:val="24"/>
                <w:lang w:val="sr-Latn-RS"/>
              </w:rPr>
              <w:t>„Majka Smaju pod đulom rodila“ narodna uspavanka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Utvrđivanje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</w:p>
        </w:tc>
      </w:tr>
      <w:tr w:rsidR="00FE1655" w:rsidRPr="00C4112B" w:rsidTr="00CD479F"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Default="00FE1655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Izražajno čitanje/recitovanje narodnih lirskih pjesama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sistematizacija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</w:p>
        </w:tc>
      </w:tr>
      <w:tr w:rsidR="00FE1655" w:rsidRPr="00C4112B" w:rsidTr="00CD479F"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Pr="009B19CE" w:rsidRDefault="00FE1655" w:rsidP="00CD479F">
            <w:pPr>
              <w:rPr>
                <w:sz w:val="24"/>
                <w:szCs w:val="24"/>
              </w:rPr>
            </w:pPr>
            <w:r w:rsidRPr="009B19CE">
              <w:rPr>
                <w:sz w:val="24"/>
                <w:szCs w:val="24"/>
              </w:rPr>
              <w:t xml:space="preserve">primjenjuje dva modela upravnog govora; </w:t>
            </w:r>
          </w:p>
          <w:p w:rsidR="00FE1655" w:rsidRPr="009B19CE" w:rsidRDefault="00FE1655" w:rsidP="00CD479F">
            <w:pPr>
              <w:rPr>
                <w:sz w:val="24"/>
                <w:szCs w:val="24"/>
              </w:rPr>
            </w:pPr>
            <w:r w:rsidRPr="009B19CE">
              <w:rPr>
                <w:sz w:val="24"/>
                <w:szCs w:val="24"/>
              </w:rPr>
              <w:t>pravilno primjenjuje pravopisne znake prilikom pisanja upravnog govora;</w:t>
            </w:r>
          </w:p>
          <w:p w:rsidR="00FE1655" w:rsidRPr="009B19CE" w:rsidRDefault="00FE1655" w:rsidP="00CD479F">
            <w:pPr>
              <w:rPr>
                <w:sz w:val="24"/>
                <w:szCs w:val="24"/>
              </w:rPr>
            </w:pPr>
            <w:r w:rsidRPr="009B19CE">
              <w:rPr>
                <w:sz w:val="24"/>
                <w:szCs w:val="24"/>
              </w:rPr>
              <w:t>od neupravnog gradi upravni govor i obrnuto;</w:t>
            </w:r>
          </w:p>
          <w:p w:rsidR="00FE1655" w:rsidRPr="00C4112B" w:rsidRDefault="00FE1655" w:rsidP="00CD479F">
            <w:pPr>
              <w:rPr>
                <w:sz w:val="24"/>
                <w:szCs w:val="24"/>
              </w:rPr>
            </w:pPr>
            <w:r w:rsidRPr="009B19CE">
              <w:rPr>
                <w:sz w:val="24"/>
                <w:szCs w:val="24"/>
              </w:rPr>
              <w:t>uočava upravni govor u tekstu;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Default="00FE1655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Upravni i neupravni govor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Pisanje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</w:p>
        </w:tc>
      </w:tr>
      <w:tr w:rsidR="00FE1655" w:rsidRPr="00C4112B" w:rsidTr="00CD479F"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1655" w:rsidRPr="009B19CE" w:rsidRDefault="00FE1655" w:rsidP="00CD479F">
            <w:pPr>
              <w:rPr>
                <w:sz w:val="24"/>
                <w:szCs w:val="24"/>
              </w:rPr>
            </w:pPr>
            <w:r w:rsidRPr="009B19CE">
              <w:rPr>
                <w:sz w:val="24"/>
                <w:szCs w:val="24"/>
              </w:rPr>
              <w:t>čita sa razumevanjem različite tekstove; iskazuje svoja zapažanja o pročitanome tekstu pravilno i jasno;</w:t>
            </w:r>
          </w:p>
          <w:p w:rsidR="00FE1655" w:rsidRPr="009B19CE" w:rsidRDefault="00FE1655" w:rsidP="00CD479F">
            <w:pPr>
              <w:rPr>
                <w:sz w:val="24"/>
                <w:szCs w:val="24"/>
              </w:rPr>
            </w:pPr>
            <w:r w:rsidRPr="009B19CE">
              <w:rPr>
                <w:sz w:val="24"/>
                <w:szCs w:val="24"/>
              </w:rPr>
              <w:t>opiše svoj doživljaj pročitanih književnih djela;</w:t>
            </w:r>
          </w:p>
          <w:p w:rsidR="00FE1655" w:rsidRPr="009B19CE" w:rsidRDefault="00FE1655" w:rsidP="00CD479F">
            <w:pPr>
              <w:rPr>
                <w:sz w:val="24"/>
                <w:szCs w:val="24"/>
              </w:rPr>
            </w:pPr>
            <w:r w:rsidRPr="009B19CE">
              <w:rPr>
                <w:sz w:val="24"/>
                <w:szCs w:val="24"/>
              </w:rPr>
              <w:lastRenderedPageBreak/>
              <w:t>razlikuje književne vrste: lirsku i epsku pjesmu, priču, basnu, bajku, roman i dramski tekst;</w:t>
            </w:r>
          </w:p>
          <w:p w:rsidR="00FE1655" w:rsidRPr="009B19CE" w:rsidRDefault="00FE1655" w:rsidP="00CD479F">
            <w:pPr>
              <w:rPr>
                <w:sz w:val="24"/>
                <w:szCs w:val="24"/>
              </w:rPr>
            </w:pPr>
            <w:r w:rsidRPr="009B19CE">
              <w:rPr>
                <w:sz w:val="24"/>
                <w:szCs w:val="24"/>
              </w:rPr>
              <w:t>odredi temu, redoslijed događaja, vrijeme i mjesto dešavanja u pročitanom tekstu;</w:t>
            </w:r>
          </w:p>
          <w:p w:rsidR="00FE1655" w:rsidRPr="00C4112B" w:rsidRDefault="00FE1655" w:rsidP="00CD479F">
            <w:pPr>
              <w:rPr>
                <w:sz w:val="24"/>
                <w:szCs w:val="24"/>
              </w:rPr>
            </w:pPr>
            <w:r w:rsidRPr="009B19CE">
              <w:rPr>
                <w:sz w:val="24"/>
                <w:szCs w:val="24"/>
              </w:rPr>
              <w:t>imenuje glavne i sporedne likove i razlikuje njihove pozitivne i negativne osobine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Default="00FE1655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168.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„Vuk s kamerom“, Rifat Kukaj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Obrada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</w:p>
        </w:tc>
      </w:tr>
      <w:tr w:rsidR="00FE1655" w:rsidRPr="00C4112B" w:rsidTr="00CD479F">
        <w:tc>
          <w:tcPr>
            <w:tcW w:w="11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Default="00FE1655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  <w:r w:rsidRPr="00AD6375">
              <w:rPr>
                <w:sz w:val="24"/>
                <w:szCs w:val="24"/>
                <w:lang w:val="sr-Latn-RS"/>
              </w:rPr>
              <w:t>„Vuk s kamerom“, Rifat Kukaj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Utvrđivanje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</w:p>
        </w:tc>
      </w:tr>
      <w:tr w:rsidR="00FE1655" w:rsidRPr="00C4112B" w:rsidTr="00CD479F"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FE1655" w:rsidRPr="00C4112B" w:rsidRDefault="00FE1655" w:rsidP="00CD479F">
            <w:pPr>
              <w:ind w:left="113" w:right="113"/>
              <w:rPr>
                <w:sz w:val="24"/>
                <w:szCs w:val="24"/>
              </w:rPr>
            </w:pPr>
            <w:r w:rsidRPr="009B19CE">
              <w:rPr>
                <w:sz w:val="24"/>
                <w:szCs w:val="24"/>
              </w:rPr>
              <w:lastRenderedPageBreak/>
              <w:t>KNJIŽEVNOST, JEZIK, JEZIČKA KULTURA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sagleda sopstveno postignuće u oblasti pravipisa na osnovu vježbanja i </w:t>
            </w:r>
            <w:r w:rsidRPr="009B19CE">
              <w:rPr>
                <w:sz w:val="24"/>
                <w:szCs w:val="24"/>
              </w:rPr>
              <w:t>rezultata testa provjere znanja.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Default="00FE1655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Naučili smo iz pravopisa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Utvrđivanje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</w:p>
        </w:tc>
      </w:tr>
      <w:tr w:rsidR="00FE1655" w:rsidRPr="00C4112B" w:rsidTr="00CD479F"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</w:rPr>
            </w:pPr>
            <w:r w:rsidRPr="009B19CE">
              <w:rPr>
                <w:sz w:val="24"/>
                <w:szCs w:val="24"/>
              </w:rPr>
              <w:t>uočava osnovno raspoloženje u pjesmi; razlikuje sti i strofu; uočava stihove koji se rimuju; uočava pjesničke slike; izražajno recitira pjesmu; ključne motive u pjesmi predstavi crtežom; Ilustrira sadržaj pjesme.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Default="00FE1655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„Kako postati veliki pisac od malih nogu“, Ludvig Bauer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Obrada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</w:p>
        </w:tc>
      </w:tr>
      <w:tr w:rsidR="00FE1655" w:rsidRPr="00C4112B" w:rsidTr="00CD479F"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Default="00FE1655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  <w:r w:rsidRPr="009E5B25">
              <w:rPr>
                <w:sz w:val="24"/>
                <w:szCs w:val="24"/>
                <w:lang w:val="sr-Latn-RS"/>
              </w:rPr>
              <w:t>„Kako postati veliki pisac od malih nogu“, Ludvig Bauer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Utvrđivanje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</w:p>
        </w:tc>
      </w:tr>
      <w:tr w:rsidR="00FE1655" w:rsidRPr="00C4112B" w:rsidTr="00CD479F"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Pr="009B19CE" w:rsidRDefault="00FE1655" w:rsidP="00CD479F">
            <w:pPr>
              <w:rPr>
                <w:sz w:val="24"/>
                <w:szCs w:val="24"/>
              </w:rPr>
            </w:pPr>
            <w:r w:rsidRPr="009B19CE">
              <w:rPr>
                <w:sz w:val="24"/>
                <w:szCs w:val="24"/>
              </w:rPr>
              <w:t>koristi različite oblike usmenog i pismenog izražavanja: prepričavanje, pričanje, opisivanje;</w:t>
            </w:r>
          </w:p>
          <w:p w:rsidR="00FE1655" w:rsidRPr="009B19CE" w:rsidRDefault="00FE1655" w:rsidP="00CD479F">
            <w:pPr>
              <w:rPr>
                <w:sz w:val="24"/>
                <w:szCs w:val="24"/>
              </w:rPr>
            </w:pPr>
            <w:r w:rsidRPr="009B19CE">
              <w:rPr>
                <w:sz w:val="24"/>
                <w:szCs w:val="24"/>
              </w:rPr>
              <w:t>učestvuje u razgovoru i pažljivo sluša sagovornika</w:t>
            </w:r>
          </w:p>
          <w:p w:rsidR="00FE1655" w:rsidRPr="009B19CE" w:rsidRDefault="00FE1655" w:rsidP="00CD479F">
            <w:pPr>
              <w:rPr>
                <w:sz w:val="24"/>
                <w:szCs w:val="24"/>
              </w:rPr>
            </w:pPr>
            <w:r w:rsidRPr="009B19CE">
              <w:rPr>
                <w:sz w:val="24"/>
                <w:szCs w:val="24"/>
              </w:rPr>
              <w:t>priča i opisuje  na sažet i na opširan način;</w:t>
            </w:r>
          </w:p>
          <w:p w:rsidR="00FE1655" w:rsidRPr="00C4112B" w:rsidRDefault="00FE1655" w:rsidP="00CD479F">
            <w:pPr>
              <w:rPr>
                <w:sz w:val="24"/>
                <w:szCs w:val="24"/>
              </w:rPr>
            </w:pPr>
            <w:r w:rsidRPr="009B19CE">
              <w:rPr>
                <w:sz w:val="24"/>
                <w:szCs w:val="24"/>
              </w:rPr>
              <w:t>izvještava o događajima vodeći računa o preciznosti, tačnosti, objektivnosti i sažetosti;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Default="00FE1655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Zavičajni pisci čija dijela volim čitati – govorna vježba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Vježbanje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</w:p>
        </w:tc>
      </w:tr>
      <w:tr w:rsidR="00FE1655" w:rsidRPr="00C4112B" w:rsidTr="00CD479F">
        <w:tc>
          <w:tcPr>
            <w:tcW w:w="11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</w:rPr>
            </w:pPr>
            <w:r w:rsidRPr="009B19CE">
              <w:rPr>
                <w:sz w:val="24"/>
                <w:szCs w:val="24"/>
              </w:rPr>
              <w:t xml:space="preserve">sagleda sopstveno postignuće u oblasti </w:t>
            </w:r>
            <w:r>
              <w:rPr>
                <w:sz w:val="24"/>
                <w:szCs w:val="24"/>
              </w:rPr>
              <w:t xml:space="preserve">gramatike </w:t>
            </w:r>
            <w:r w:rsidRPr="009B19CE">
              <w:rPr>
                <w:sz w:val="24"/>
                <w:szCs w:val="24"/>
              </w:rPr>
              <w:t>na osnovu vježbanja i rezultata testa provjere znanja.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Default="00FE1655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Vrste riječi, služba riječi u rečenici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Utvrđivanje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</w:p>
        </w:tc>
      </w:tr>
      <w:tr w:rsidR="00FE1655" w:rsidRPr="00C4112B" w:rsidTr="00CD479F"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FE1655" w:rsidRPr="00C4112B" w:rsidRDefault="00FE1655" w:rsidP="00CD479F">
            <w:pPr>
              <w:ind w:left="113" w:right="113"/>
              <w:rPr>
                <w:sz w:val="24"/>
                <w:szCs w:val="24"/>
              </w:rPr>
            </w:pPr>
            <w:r w:rsidRPr="009B19CE">
              <w:rPr>
                <w:sz w:val="24"/>
                <w:szCs w:val="24"/>
              </w:rPr>
              <w:lastRenderedPageBreak/>
              <w:t>KNJIŽEVNOST, JEZIK, JEZIČKA KULTURA</w:t>
            </w:r>
          </w:p>
        </w:tc>
        <w:tc>
          <w:tcPr>
            <w:tcW w:w="48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</w:rPr>
            </w:pPr>
            <w:r w:rsidRPr="009B19CE">
              <w:rPr>
                <w:sz w:val="24"/>
                <w:szCs w:val="24"/>
              </w:rPr>
              <w:t>uočava osnovno raspoloženje u pjesmi; razlikuje sti i strofu; uočava stihove koji se rimuju; uočava pjesničke slike; izražajno recitira pjesmu; ključne motive u pjesmi predstavi crtežom; Ilustrira sadržaj pjesme.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Default="00FE1655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„Čuvar parka“, Enes Kišević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Obrada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</w:p>
        </w:tc>
      </w:tr>
      <w:tr w:rsidR="00FE1655" w:rsidRPr="00C4112B" w:rsidTr="00CD479F"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Default="00FE1655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  <w:r w:rsidRPr="009E5B25">
              <w:rPr>
                <w:sz w:val="24"/>
                <w:szCs w:val="24"/>
                <w:lang w:val="sr-Latn-RS"/>
              </w:rPr>
              <w:t>„Čuvar parka“, Enes Kišević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Utvrđivanje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</w:p>
        </w:tc>
      </w:tr>
      <w:tr w:rsidR="00FE1655" w:rsidRPr="00C4112B" w:rsidTr="00CD479F"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</w:rPr>
            </w:pPr>
            <w:r w:rsidRPr="009B19CE">
              <w:rPr>
                <w:sz w:val="24"/>
                <w:szCs w:val="24"/>
              </w:rPr>
              <w:t>sagleda sopstveno postignuće u oblasti jezika na osnovu testa provjere znanja.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Default="00FE1655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  <w:r w:rsidRPr="009E5B25">
              <w:rPr>
                <w:sz w:val="24"/>
                <w:szCs w:val="24"/>
                <w:lang w:val="sr-Latn-RS"/>
              </w:rPr>
              <w:t>Prov</w:t>
            </w:r>
            <w:r>
              <w:rPr>
                <w:sz w:val="24"/>
                <w:szCs w:val="24"/>
                <w:lang w:val="sr-Latn-RS"/>
              </w:rPr>
              <w:t>j</w:t>
            </w:r>
            <w:r w:rsidRPr="009E5B25">
              <w:rPr>
                <w:sz w:val="24"/>
                <w:szCs w:val="24"/>
                <w:lang w:val="sr-Latn-RS"/>
              </w:rPr>
              <w:t>eravamo svoja znanja na kraju školske godine, pravopisno-gramatička vježba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Provjera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</w:p>
        </w:tc>
      </w:tr>
      <w:tr w:rsidR="00FE1655" w:rsidRPr="00C4112B" w:rsidTr="00CD479F"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pravilno čita i piše tekst napisan ćiriličnim pismom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Default="00FE1655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Čitanje i pisanje nepoznatog ćiriličnog teksta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Provjera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</w:p>
        </w:tc>
      </w:tr>
      <w:tr w:rsidR="00FE1655" w:rsidRPr="00C4112B" w:rsidTr="00CD479F">
        <w:tc>
          <w:tcPr>
            <w:tcW w:w="11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Pr="00DF4E56" w:rsidRDefault="00FE1655" w:rsidP="00CD479F">
            <w:pPr>
              <w:rPr>
                <w:sz w:val="24"/>
                <w:szCs w:val="24"/>
              </w:rPr>
            </w:pPr>
            <w:r w:rsidRPr="00DF4E56">
              <w:rPr>
                <w:sz w:val="24"/>
                <w:szCs w:val="24"/>
              </w:rPr>
              <w:t>koristi različite oblike usmenog i pismenog izražavanja: prepričavanje, pričanje, opisivanje;</w:t>
            </w:r>
          </w:p>
          <w:p w:rsidR="00FE1655" w:rsidRPr="00DF4E56" w:rsidRDefault="00FE1655" w:rsidP="00CD479F">
            <w:pPr>
              <w:rPr>
                <w:sz w:val="24"/>
                <w:szCs w:val="24"/>
              </w:rPr>
            </w:pPr>
            <w:r w:rsidRPr="00DF4E56">
              <w:rPr>
                <w:sz w:val="24"/>
                <w:szCs w:val="24"/>
              </w:rPr>
              <w:t>učestvuje u razgovoru i pažljivo sluša sagovornika</w:t>
            </w:r>
          </w:p>
          <w:p w:rsidR="00FE1655" w:rsidRPr="00DF4E56" w:rsidRDefault="00FE1655" w:rsidP="00CD479F">
            <w:pPr>
              <w:rPr>
                <w:sz w:val="24"/>
                <w:szCs w:val="24"/>
              </w:rPr>
            </w:pPr>
            <w:r w:rsidRPr="00DF4E56">
              <w:rPr>
                <w:sz w:val="24"/>
                <w:szCs w:val="24"/>
              </w:rPr>
              <w:t>priča i opisuje  na sažet i na opširan način;</w:t>
            </w:r>
          </w:p>
          <w:p w:rsidR="00FE1655" w:rsidRPr="00C4112B" w:rsidRDefault="00FE1655" w:rsidP="00CD479F">
            <w:pPr>
              <w:rPr>
                <w:sz w:val="24"/>
                <w:szCs w:val="24"/>
              </w:rPr>
            </w:pPr>
            <w:r w:rsidRPr="00DF4E56">
              <w:rPr>
                <w:sz w:val="24"/>
                <w:szCs w:val="24"/>
              </w:rPr>
              <w:t>izvještava o događajima vodeći računa o preciznosti, tačnosti, objektivnosti i sažetosti;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Default="00FE1655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  <w:r w:rsidRPr="009762E1">
              <w:rPr>
                <w:sz w:val="24"/>
                <w:szCs w:val="24"/>
                <w:lang w:val="sr-Latn-RS"/>
              </w:rPr>
              <w:t>Želјe za ljetnji raspust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Vježbanje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55" w:rsidRPr="00C4112B" w:rsidRDefault="00FE1655" w:rsidP="00CD479F">
            <w:pPr>
              <w:rPr>
                <w:sz w:val="24"/>
                <w:szCs w:val="24"/>
                <w:lang w:val="sr-Latn-RS"/>
              </w:rPr>
            </w:pPr>
          </w:p>
        </w:tc>
      </w:tr>
    </w:tbl>
    <w:p w:rsidR="00FE1655" w:rsidRDefault="00FE1655" w:rsidP="00FE1655">
      <w:pPr>
        <w:jc w:val="center"/>
      </w:pPr>
    </w:p>
    <w:p w:rsidR="00FE1655" w:rsidRPr="00F326DF" w:rsidRDefault="00FE1655" w:rsidP="00FE1655">
      <w:pPr>
        <w:jc w:val="center"/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950"/>
      </w:tblGrid>
      <w:tr w:rsidR="00DE63D5" w:rsidRPr="00DE63D5" w:rsidTr="00DE63D5">
        <w:trPr>
          <w:jc w:val="center"/>
        </w:trPr>
        <w:tc>
          <w:tcPr>
            <w:tcW w:w="1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63D5" w:rsidRPr="00DE63D5" w:rsidRDefault="00DE63D5" w:rsidP="00DE63D5">
            <w:pPr>
              <w:tabs>
                <w:tab w:val="left" w:pos="1980"/>
              </w:tabs>
              <w:spacing w:before="0" w:after="200" w:line="276" w:lineRule="auto"/>
              <w:jc w:val="both"/>
              <w:rPr>
                <w:rFonts w:eastAsia="Times New Roman" w:cs="Times New Roman"/>
                <w:sz w:val="24"/>
                <w:szCs w:val="24"/>
                <w:lang w:val="sr-Cyrl-CS"/>
              </w:rPr>
            </w:pPr>
            <w:r w:rsidRPr="00DE63D5">
              <w:rPr>
                <w:rFonts w:eastAsia="Times New Roman" w:cs="Times New Roman"/>
                <w:sz w:val="24"/>
                <w:szCs w:val="24"/>
                <w:lang w:val="sr-Cyrl-CS"/>
              </w:rPr>
              <w:lastRenderedPageBreak/>
              <w:t>EVALUACIJA KVALITETA ISPLANIRANOG</w:t>
            </w:r>
          </w:p>
          <w:p w:rsidR="00DE63D5" w:rsidRPr="00DE63D5" w:rsidRDefault="00DE63D5" w:rsidP="00DE63D5">
            <w:pPr>
              <w:tabs>
                <w:tab w:val="left" w:pos="1980"/>
              </w:tabs>
              <w:spacing w:before="0" w:after="200" w:line="276" w:lineRule="auto"/>
              <w:rPr>
                <w:rFonts w:eastAsia="Times New Roman" w:cs="Times New Roman"/>
                <w:sz w:val="24"/>
                <w:szCs w:val="24"/>
                <w:lang w:val="sr-Cyrl-CS"/>
              </w:rPr>
            </w:pPr>
            <w:r w:rsidRPr="00DE63D5">
              <w:rPr>
                <w:rFonts w:eastAsia="Times New Roman" w:cs="Times New Roman"/>
                <w:sz w:val="24"/>
                <w:szCs w:val="24"/>
                <w:lang w:val="sr-Cyrl-CS"/>
              </w:rPr>
              <w:t>Neki kriterijumi za procjenu:  obezbijeđena dobra međupredmetna korelcija; predviđen odgovarajući broj časova za temu; odgovarajući redoslijed planiranih sadržaja.</w:t>
            </w:r>
          </w:p>
          <w:p w:rsidR="00DE63D5" w:rsidRPr="00DE63D5" w:rsidRDefault="00DE63D5" w:rsidP="00DE63D5">
            <w:pPr>
              <w:tabs>
                <w:tab w:val="left" w:pos="1980"/>
              </w:tabs>
              <w:spacing w:before="0" w:after="200" w:line="276" w:lineRule="auto"/>
              <w:rPr>
                <w:rFonts w:eastAsia="Times New Roman" w:cs="Times New Roman"/>
                <w:sz w:val="24"/>
                <w:szCs w:val="24"/>
                <w:lang w:val="sr-Latn-RS"/>
              </w:rPr>
            </w:pPr>
            <w:r w:rsidRPr="00DE63D5">
              <w:rPr>
                <w:rFonts w:eastAsia="Times New Roman" w:cs="Times New Roman"/>
                <w:sz w:val="24"/>
                <w:szCs w:val="24"/>
                <w:lang w:val="sr-Cyrl-CS"/>
              </w:rPr>
              <w:t>__________________________________________________________________________________________________________________________________________________________________</w:t>
            </w:r>
            <w:r w:rsidRPr="00DE63D5">
              <w:rPr>
                <w:rFonts w:eastAsia="Times New Roman" w:cs="Times New Roman"/>
                <w:sz w:val="24"/>
                <w:szCs w:val="24"/>
                <w:lang w:val="sr-Latn-RS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DE63D5" w:rsidRPr="00DE63D5" w:rsidRDefault="00DE63D5" w:rsidP="00DE63D5">
            <w:pPr>
              <w:tabs>
                <w:tab w:val="left" w:pos="1980"/>
              </w:tabs>
              <w:spacing w:before="0" w:after="200" w:line="276" w:lineRule="auto"/>
              <w:rPr>
                <w:rFonts w:eastAsia="Times New Roman" w:cs="Times New Roman"/>
                <w:sz w:val="24"/>
                <w:szCs w:val="24"/>
                <w:lang w:val="sr-Cyrl-CS"/>
              </w:rPr>
            </w:pPr>
            <w:r w:rsidRPr="00DE63D5">
              <w:rPr>
                <w:rFonts w:eastAsia="Times New Roman" w:cs="Times New Roman"/>
                <w:sz w:val="24"/>
                <w:szCs w:val="24"/>
                <w:lang w:val="sr-Cyrl-CS"/>
              </w:rPr>
              <w:t xml:space="preserve">Datum predaje </w:t>
            </w:r>
            <w:r w:rsidRPr="00DE63D5">
              <w:rPr>
                <w:rFonts w:eastAsia="Times New Roman" w:cs="Times New Roman"/>
                <w:sz w:val="24"/>
                <w:szCs w:val="24"/>
                <w:lang w:val="sr-Latn-RS"/>
              </w:rPr>
              <w:t>______</w:t>
            </w:r>
            <w:r w:rsidRPr="00DE63D5">
              <w:rPr>
                <w:rFonts w:eastAsia="Times New Roman" w:cs="Times New Roman"/>
                <w:sz w:val="24"/>
                <w:szCs w:val="24"/>
                <w:lang w:val="sr-Cyrl-CS"/>
              </w:rPr>
              <w:t>20____. godine                                                                     Predmetni  nastavnik_______________________</w:t>
            </w:r>
          </w:p>
        </w:tc>
      </w:tr>
    </w:tbl>
    <w:p w:rsidR="00896F84" w:rsidRDefault="00896F84">
      <w:bookmarkStart w:id="0" w:name="_GoBack"/>
      <w:bookmarkEnd w:id="0"/>
    </w:p>
    <w:sectPr w:rsidR="00896F84" w:rsidSect="009D7A5A">
      <w:pgSz w:w="16840" w:h="11907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655"/>
    <w:rsid w:val="001E7F2D"/>
    <w:rsid w:val="00896F84"/>
    <w:rsid w:val="00DE63D5"/>
    <w:rsid w:val="00FE1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96B9D4"/>
  <w15:chartTrackingRefBased/>
  <w15:docId w15:val="{7084A796-1A09-4AF6-8189-D54A09BFD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16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060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838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Sanela Međedović</dc:creator>
  <cp:keywords/>
  <dc:description/>
  <cp:lastModifiedBy>Sanela Međedović</cp:lastModifiedBy>
  <cp:revision>3</cp:revision>
  <dcterms:created xsi:type="dcterms:W3CDTF">2021-01-11T00:14:00Z</dcterms:created>
  <dcterms:modified xsi:type="dcterms:W3CDTF">2021-01-11T00:59:00Z</dcterms:modified>
</cp:coreProperties>
</file>